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color w:val="000000"/>
          <w:kern w:val="0"/>
          <w:sz w:val="36"/>
          <w:szCs w:val="36"/>
        </w:rPr>
      </w:pPr>
      <w:r>
        <w:rPr>
          <w:rFonts w:hint="eastAsia" w:ascii="方正小标宋_GBK" w:hAnsi="方正小标宋_GBK" w:eastAsia="方正小标宋_GBK" w:cs="方正小标宋_GBK"/>
          <w:b/>
          <w:color w:val="000000"/>
          <w:kern w:val="0"/>
          <w:sz w:val="36"/>
          <w:szCs w:val="36"/>
        </w:rPr>
        <w:t>202</w:t>
      </w:r>
      <w:r>
        <w:rPr>
          <w:rFonts w:hint="eastAsia" w:ascii="方正小标宋_GBK" w:hAnsi="方正小标宋_GBK" w:eastAsia="方正小标宋_GBK" w:cs="方正小标宋_GBK"/>
          <w:b/>
          <w:color w:val="000000"/>
          <w:kern w:val="0"/>
          <w:sz w:val="36"/>
          <w:szCs w:val="36"/>
          <w:lang w:val="en-US" w:eastAsia="zh-CN"/>
        </w:rPr>
        <w:t>3</w:t>
      </w:r>
      <w:r>
        <w:rPr>
          <w:rFonts w:hint="eastAsia" w:ascii="方正小标宋_GBK" w:hAnsi="方正小标宋_GBK" w:eastAsia="方正小标宋_GBK" w:cs="方正小标宋_GBK"/>
          <w:b/>
          <w:color w:val="000000"/>
          <w:kern w:val="0"/>
          <w:sz w:val="36"/>
          <w:szCs w:val="36"/>
        </w:rPr>
        <w:t>年艺术学院应征入伍退役复学学生</w:t>
      </w:r>
    </w:p>
    <w:p>
      <w:pPr>
        <w:jc w:val="center"/>
        <w:rPr>
          <w:rFonts w:hint="eastAsia" w:ascii="仿宋_GB2312" w:hAnsi="Calibri" w:eastAsia="仿宋_GB2312" w:cs="Times New Roman"/>
          <w:color w:val="000000"/>
          <w:kern w:val="0"/>
          <w:sz w:val="32"/>
          <w:szCs w:val="32"/>
        </w:rPr>
      </w:pPr>
      <w:r>
        <w:rPr>
          <w:rFonts w:hint="eastAsia" w:ascii="方正小标宋_GBK" w:hAnsi="方正小标宋_GBK" w:eastAsia="方正小标宋_GBK" w:cs="方正小标宋_GBK"/>
          <w:b/>
          <w:color w:val="000000"/>
          <w:kern w:val="0"/>
          <w:sz w:val="36"/>
          <w:szCs w:val="36"/>
        </w:rPr>
        <w:t>转专业工作实施细则</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依据</w:t>
      </w:r>
      <w:r>
        <w:rPr>
          <w:rFonts w:hint="eastAsia" w:ascii="仿宋_GB2312" w:hAnsi="Calibri" w:eastAsia="仿宋_GB2312"/>
          <w:bCs/>
          <w:color w:val="000000"/>
          <w:sz w:val="32"/>
          <w:szCs w:val="24"/>
        </w:rPr>
        <w:t>《天津商业大学应征入伍退役复学学生转专业管理规定》（津商大校发〔</w:t>
      </w:r>
      <w:r>
        <w:rPr>
          <w:rFonts w:ascii="仿宋_GB2312" w:hAnsi="Calibri" w:eastAsia="仿宋_GB2312"/>
          <w:bCs/>
          <w:color w:val="000000"/>
          <w:sz w:val="32"/>
          <w:szCs w:val="24"/>
        </w:rPr>
        <w:t>2021</w:t>
      </w:r>
      <w:r>
        <w:rPr>
          <w:rFonts w:hint="eastAsia" w:ascii="仿宋_GB2312" w:hAnsi="Calibri" w:eastAsia="仿宋_GB2312"/>
          <w:bCs/>
          <w:color w:val="000000"/>
          <w:sz w:val="32"/>
          <w:szCs w:val="24"/>
        </w:rPr>
        <w:t>〕</w:t>
      </w:r>
      <w:r>
        <w:rPr>
          <w:rFonts w:ascii="仿宋_GB2312" w:hAnsi="Calibri" w:eastAsia="仿宋_GB2312"/>
          <w:bCs/>
          <w:color w:val="000000"/>
          <w:sz w:val="32"/>
          <w:szCs w:val="24"/>
        </w:rPr>
        <w:t>53</w:t>
      </w:r>
      <w:r>
        <w:rPr>
          <w:rFonts w:hint="eastAsia" w:ascii="仿宋_GB2312" w:hAnsi="Calibri" w:eastAsia="仿宋_GB2312"/>
          <w:bCs/>
          <w:color w:val="000000"/>
          <w:sz w:val="32"/>
          <w:szCs w:val="24"/>
        </w:rPr>
        <w:t>号）相</w:t>
      </w:r>
      <w:r>
        <w:rPr>
          <w:rFonts w:hint="eastAsia" w:ascii="仿宋_GB2312" w:hAnsi="Calibri" w:eastAsia="仿宋_GB2312"/>
          <w:bCs/>
          <w:color w:val="000000"/>
          <w:sz w:val="32"/>
          <w:szCs w:val="24"/>
          <w:lang w:eastAsia="zh-CN"/>
        </w:rPr>
        <w:t>关规定</w:t>
      </w:r>
      <w:r>
        <w:rPr>
          <w:rFonts w:hint="eastAsia" w:ascii="仿宋_GB2312" w:hAnsi="Calibri" w:eastAsia="仿宋_GB2312"/>
          <w:bCs/>
          <w:color w:val="000000"/>
          <w:sz w:val="32"/>
          <w:szCs w:val="24"/>
          <w:lang w:val="en-US" w:eastAsia="zh-CN"/>
        </w:rPr>
        <w:t>及学院实际教学情况，现将艺</w:t>
      </w:r>
      <w:r>
        <w:rPr>
          <w:rFonts w:hint="eastAsia" w:ascii="仿宋_GB2312" w:hAnsi="Calibri" w:eastAsia="仿宋_GB2312"/>
          <w:bCs/>
          <w:color w:val="000000"/>
          <w:sz w:val="32"/>
          <w:szCs w:val="24"/>
          <w:lang w:eastAsia="zh-CN"/>
        </w:rPr>
        <w:t>术学院202</w:t>
      </w:r>
      <w:r>
        <w:rPr>
          <w:rFonts w:hint="eastAsia" w:ascii="仿宋_GB2312" w:hAnsi="Calibri" w:eastAsia="仿宋_GB2312"/>
          <w:bCs/>
          <w:color w:val="000000"/>
          <w:sz w:val="32"/>
          <w:szCs w:val="24"/>
          <w:lang w:val="en-US" w:eastAsia="zh-CN"/>
        </w:rPr>
        <w:t>3</w:t>
      </w:r>
      <w:r>
        <w:rPr>
          <w:rFonts w:hint="eastAsia" w:ascii="仿宋_GB2312" w:hAnsi="Calibri" w:eastAsia="仿宋_GB2312"/>
          <w:bCs/>
          <w:color w:val="000000"/>
          <w:sz w:val="32"/>
          <w:szCs w:val="24"/>
          <w:lang w:eastAsia="zh-CN"/>
        </w:rPr>
        <w:t>年应征入伍退役复学学生转专业工作安排通知如下：</w:t>
      </w:r>
    </w:p>
    <w:p>
      <w:pPr>
        <w:spacing w:line="360" w:lineRule="auto"/>
        <w:ind w:firstLine="560" w:firstLineChars="200"/>
        <w:rPr>
          <w:rFonts w:hint="eastAsia" w:ascii="宋体" w:hAnsi="宋体"/>
          <w:b/>
          <w:sz w:val="28"/>
        </w:rPr>
      </w:pPr>
      <w:r>
        <w:rPr>
          <w:rFonts w:hint="eastAsia" w:ascii="宋体" w:hAnsi="宋体"/>
          <w:b/>
          <w:sz w:val="28"/>
        </w:rPr>
        <w:t>一．工作原则</w:t>
      </w:r>
    </w:p>
    <w:p>
      <w:pPr>
        <w:keepNext w:val="0"/>
        <w:keepLines w:val="0"/>
        <w:widowControl/>
        <w:suppressLineNumbers w:val="0"/>
        <w:ind w:firstLine="640" w:firstLineChars="200"/>
        <w:jc w:val="left"/>
        <w:rPr>
          <w:rFonts w:hint="eastAsia" w:ascii="仿宋_GB2312" w:hAnsi="Calibri" w:eastAsia="仿宋_GB2312"/>
          <w:bCs/>
          <w:color w:val="000000"/>
          <w:sz w:val="32"/>
          <w:szCs w:val="24"/>
          <w:lang w:val="en-US" w:eastAsia="zh-CN"/>
        </w:rPr>
      </w:pPr>
      <w:r>
        <w:rPr>
          <w:rFonts w:hint="eastAsia" w:ascii="仿宋_GB2312" w:hAnsi="Calibri" w:eastAsia="仿宋_GB2312"/>
          <w:bCs/>
          <w:color w:val="000000"/>
          <w:sz w:val="32"/>
          <w:szCs w:val="24"/>
          <w:lang w:val="en-US" w:eastAsia="zh-CN"/>
        </w:rPr>
        <w:t>坚持“公开、公平、公正”的原则。</w:t>
      </w:r>
    </w:p>
    <w:p>
      <w:pPr>
        <w:spacing w:line="360" w:lineRule="auto"/>
        <w:ind w:firstLine="560" w:firstLineChars="200"/>
        <w:rPr>
          <w:rFonts w:hint="eastAsia" w:ascii="宋体" w:hAnsi="宋体"/>
          <w:b/>
          <w:sz w:val="28"/>
          <w:lang w:eastAsia="zh-CN"/>
        </w:rPr>
      </w:pPr>
      <w:r>
        <w:rPr>
          <w:rFonts w:hint="eastAsia" w:ascii="宋体" w:hAnsi="宋体"/>
          <w:b/>
          <w:sz w:val="28"/>
          <w:lang w:eastAsia="zh-CN"/>
        </w:rPr>
        <w:t>二、组织与领导：</w:t>
      </w:r>
    </w:p>
    <w:p>
      <w:pPr>
        <w:keepNext w:val="0"/>
        <w:keepLines w:val="0"/>
        <w:widowControl/>
        <w:suppressLineNumbers w:val="0"/>
        <w:ind w:firstLine="640" w:firstLineChars="200"/>
        <w:jc w:val="left"/>
        <w:rPr>
          <w:rFonts w:hint="eastAsia" w:ascii="仿宋_GB2312" w:hAnsi="Calibri" w:eastAsia="仿宋_GB2312"/>
          <w:bCs/>
          <w:color w:val="000000"/>
          <w:sz w:val="32"/>
          <w:szCs w:val="24"/>
          <w:lang w:val="en-US" w:eastAsia="zh-CN"/>
        </w:rPr>
      </w:pPr>
      <w:r>
        <w:rPr>
          <w:rFonts w:hint="eastAsia" w:ascii="仿宋_GB2312" w:hAnsi="Calibri" w:eastAsia="仿宋_GB2312"/>
          <w:bCs/>
          <w:color w:val="000000"/>
          <w:sz w:val="32"/>
          <w:szCs w:val="24"/>
          <w:lang w:val="en-US" w:eastAsia="zh-CN"/>
        </w:rPr>
        <w:t>由艺术学院“本科生选择专业及转专业工作小组”</w:t>
      </w:r>
      <w:r>
        <w:rPr>
          <w:rFonts w:ascii="仿宋_GB2312" w:hAnsi="宋体" w:eastAsia="仿宋_GB2312" w:cs="仿宋_GB2312"/>
          <w:color w:val="000000"/>
          <w:kern w:val="0"/>
          <w:sz w:val="31"/>
          <w:szCs w:val="31"/>
          <w:lang w:val="en-US" w:eastAsia="zh-CN" w:bidi="ar"/>
        </w:rPr>
        <w:t>（以下简称领导小组）</w:t>
      </w:r>
      <w:r>
        <w:rPr>
          <w:rFonts w:hint="eastAsia" w:ascii="仿宋_GB2312" w:hAnsi="Calibri" w:eastAsia="仿宋_GB2312"/>
          <w:bCs/>
          <w:color w:val="000000"/>
          <w:sz w:val="32"/>
          <w:szCs w:val="24"/>
          <w:lang w:val="en-US" w:eastAsia="zh-CN"/>
        </w:rPr>
        <w:t>兼任，开展艺术学院</w:t>
      </w:r>
      <w:r>
        <w:rPr>
          <w:rFonts w:hint="eastAsia" w:ascii="仿宋_GB2312" w:hAnsi="Calibri" w:eastAsia="仿宋_GB2312"/>
          <w:bCs/>
          <w:color w:val="000000"/>
          <w:sz w:val="32"/>
          <w:szCs w:val="24"/>
          <w:lang w:eastAsia="zh-CN"/>
        </w:rPr>
        <w:t>202</w:t>
      </w:r>
      <w:r>
        <w:rPr>
          <w:rFonts w:hint="eastAsia" w:ascii="仿宋_GB2312" w:hAnsi="Calibri" w:eastAsia="仿宋_GB2312"/>
          <w:bCs/>
          <w:color w:val="000000"/>
          <w:sz w:val="32"/>
          <w:szCs w:val="24"/>
          <w:lang w:val="en-US" w:eastAsia="zh-CN"/>
        </w:rPr>
        <w:t>3</w:t>
      </w:r>
      <w:r>
        <w:rPr>
          <w:rFonts w:hint="eastAsia" w:ascii="仿宋_GB2312" w:hAnsi="Calibri" w:eastAsia="仿宋_GB2312"/>
          <w:bCs/>
          <w:color w:val="000000"/>
          <w:sz w:val="32"/>
          <w:szCs w:val="24"/>
          <w:lang w:eastAsia="zh-CN"/>
        </w:rPr>
        <w:t>年应征入伍退役复学学生</w:t>
      </w:r>
      <w:r>
        <w:rPr>
          <w:rFonts w:hint="eastAsia" w:ascii="仿宋_GB2312" w:hAnsi="Calibri" w:eastAsia="仿宋_GB2312"/>
          <w:bCs/>
          <w:color w:val="000000"/>
          <w:sz w:val="32"/>
          <w:szCs w:val="24"/>
          <w:lang w:val="en-US" w:eastAsia="zh-CN"/>
        </w:rPr>
        <w:t>工作。小组成员如下：</w:t>
      </w:r>
    </w:p>
    <w:p>
      <w:pPr>
        <w:ind w:firstLine="640" w:firstLineChars="200"/>
        <w:jc w:val="left"/>
        <w:rPr>
          <w:rFonts w:hint="eastAsia" w:ascii="仿宋_GB2312" w:hAnsi="Calibri" w:eastAsia="仿宋_GB2312"/>
          <w:bCs/>
          <w:color w:val="000000"/>
          <w:sz w:val="32"/>
          <w:szCs w:val="24"/>
          <w:lang w:val="en-US" w:eastAsia="zh-CN"/>
        </w:rPr>
      </w:pPr>
      <w:r>
        <w:rPr>
          <w:rFonts w:hint="eastAsia" w:ascii="仿宋_GB2312" w:hAnsi="Calibri" w:eastAsia="仿宋_GB2312"/>
          <w:bCs/>
          <w:color w:val="000000"/>
          <w:sz w:val="32"/>
          <w:szCs w:val="24"/>
          <w:lang w:val="en-US" w:eastAsia="zh-CN"/>
        </w:rPr>
        <w:t>组长：王俊琪</w:t>
      </w:r>
    </w:p>
    <w:p>
      <w:pPr>
        <w:ind w:firstLine="640" w:firstLineChars="200"/>
        <w:jc w:val="left"/>
        <w:rPr>
          <w:rFonts w:hint="eastAsia" w:ascii="仿宋_GB2312" w:hAnsi="Calibri" w:eastAsia="仿宋_GB2312"/>
          <w:bCs/>
          <w:color w:val="000000"/>
          <w:sz w:val="32"/>
          <w:szCs w:val="24"/>
          <w:lang w:val="en-US" w:eastAsia="zh-CN"/>
        </w:rPr>
      </w:pPr>
      <w:r>
        <w:rPr>
          <w:rFonts w:hint="eastAsia" w:ascii="仿宋_GB2312" w:hAnsi="Calibri" w:eastAsia="仿宋_GB2312"/>
          <w:bCs/>
          <w:color w:val="000000"/>
          <w:sz w:val="32"/>
          <w:szCs w:val="24"/>
          <w:lang w:val="en-US" w:eastAsia="zh-CN"/>
        </w:rPr>
        <w:t>组员：</w:t>
      </w:r>
      <w:r>
        <w:rPr>
          <w:rFonts w:hint="eastAsia" w:ascii="仿宋_GB2312" w:hAnsi="Calibri" w:eastAsia="仿宋_GB2312"/>
          <w:bCs/>
          <w:color w:val="000000"/>
          <w:sz w:val="32"/>
          <w:szCs w:val="24"/>
          <w:highlight w:val="none"/>
          <w:lang w:val="en-US" w:eastAsia="zh-CN"/>
        </w:rPr>
        <w:t>罗晖</w:t>
      </w:r>
      <w:r>
        <w:rPr>
          <w:rFonts w:hint="eastAsia" w:ascii="仿宋_GB2312" w:hAnsi="Calibri" w:eastAsia="仿宋_GB2312"/>
          <w:bCs/>
          <w:color w:val="000000"/>
          <w:sz w:val="32"/>
          <w:szCs w:val="24"/>
          <w:lang w:val="en-US" w:eastAsia="zh-CN"/>
        </w:rPr>
        <w:t>、王斌、汤娜、刘恒丽、李安其、马鸿民、王涛、董丽娜、孙皓、刘畅、范佳、宋昕、王超、王欣欣、李翘</w:t>
      </w:r>
    </w:p>
    <w:p>
      <w:pPr>
        <w:numPr>
          <w:ilvl w:val="0"/>
          <w:numId w:val="1"/>
        </w:numPr>
        <w:spacing w:line="360" w:lineRule="auto"/>
        <w:ind w:firstLine="435"/>
        <w:rPr>
          <w:rFonts w:hint="eastAsia" w:ascii="宋体" w:hAnsi="宋体"/>
          <w:b/>
          <w:sz w:val="28"/>
        </w:rPr>
      </w:pPr>
      <w:r>
        <w:rPr>
          <w:rFonts w:hint="eastAsia" w:ascii="宋体" w:hAnsi="宋体"/>
          <w:b/>
          <w:sz w:val="28"/>
        </w:rPr>
        <w:t>实施办法</w:t>
      </w:r>
      <w:r>
        <w:rPr>
          <w:rFonts w:hint="eastAsia" w:ascii="宋体" w:hAnsi="宋体"/>
          <w:b/>
          <w:sz w:val="28"/>
          <w:lang w:eastAsia="zh-CN"/>
        </w:rPr>
        <w:t>：</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（一）适用范围：</w:t>
      </w:r>
    </w:p>
    <w:p>
      <w:pPr>
        <w:numPr>
          <w:ilvl w:val="0"/>
          <w:numId w:val="0"/>
        </w:numPr>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Calibri" w:eastAsia="仿宋_GB2312"/>
          <w:bCs/>
          <w:color w:val="000000"/>
          <w:sz w:val="32"/>
          <w:szCs w:val="24"/>
          <w:lang w:val="en-US" w:eastAsia="zh-CN"/>
        </w:rPr>
        <w:t>1.</w:t>
      </w:r>
      <w:r>
        <w:rPr>
          <w:rFonts w:hint="eastAsia" w:ascii="仿宋_GB2312" w:hAnsi="Calibri" w:eastAsia="仿宋_GB2312"/>
          <w:bCs/>
          <w:color w:val="000000"/>
          <w:sz w:val="32"/>
          <w:szCs w:val="24"/>
          <w:lang w:eastAsia="zh-CN"/>
        </w:rPr>
        <w:t>符合应征入伍退役复学条件的学生均可申请。</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2</w:t>
      </w:r>
      <w:r>
        <w:rPr>
          <w:rFonts w:ascii="仿宋_GB2312" w:hAnsi="宋体" w:eastAsia="仿宋_GB2312" w:cs="仿宋_GB2312"/>
          <w:color w:val="000000"/>
          <w:kern w:val="0"/>
          <w:sz w:val="31"/>
          <w:szCs w:val="31"/>
          <w:lang w:val="en-US" w:eastAsia="zh-CN" w:bidi="ar"/>
        </w:rPr>
        <w:t>.艺术类专业学生可在艺术类内申请转专业，但不能与普</w:t>
      </w:r>
      <w:r>
        <w:rPr>
          <w:rFonts w:hint="eastAsia" w:ascii="仿宋_GB2312" w:hAnsi="宋体" w:eastAsia="仿宋_GB2312" w:cs="仿宋_GB2312"/>
          <w:color w:val="000000"/>
          <w:kern w:val="0"/>
          <w:sz w:val="31"/>
          <w:szCs w:val="31"/>
          <w:lang w:val="en-US" w:eastAsia="zh-CN" w:bidi="ar"/>
        </w:rPr>
        <w:t>通类专业学生互转专业。</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3.中外合作项目专业学生不能转专业，定向生不能转专业。</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（二）学院内转专业实施办法：</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对于艺术学院绘画专业、动画专业、视觉传达设计专业、环境设计专业应征入伍退役复学学生，在本学院内部转专业不做人数限制。由符合条件的申请人提出申请，应征入伍退役复学学生转专业工作领导小组批准同意后，上报教务处批准。</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（三）跨学院转专业实施办法：</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1.招生对象要求及名额：</w:t>
      </w:r>
    </w:p>
    <w:p>
      <w:pPr>
        <w:ind w:firstLine="620" w:firstLineChars="200"/>
        <w:rPr>
          <w:rFonts w:hint="eastAsia" w:ascii="仿宋_GB2312" w:hAnsi="Calibri" w:eastAsia="仿宋_GB2312"/>
          <w:bCs/>
          <w:color w:val="000000"/>
          <w:sz w:val="32"/>
          <w:szCs w:val="24"/>
          <w:lang w:eastAsia="zh-CN"/>
        </w:rPr>
      </w:pPr>
      <w:r>
        <w:rPr>
          <w:rFonts w:hint="eastAsia" w:ascii="仿宋_GB2312" w:hAnsi="宋体" w:eastAsia="仿宋_GB2312" w:cs="仿宋_GB2312"/>
          <w:color w:val="000000"/>
          <w:kern w:val="0"/>
          <w:sz w:val="31"/>
          <w:szCs w:val="31"/>
          <w:lang w:val="en-US" w:eastAsia="zh-CN" w:bidi="ar"/>
        </w:rPr>
        <w:t>艺术学院工业设计专业招收对象为：要求</w:t>
      </w:r>
      <w:r>
        <w:rPr>
          <w:rFonts w:hint="eastAsia" w:ascii="仿宋_GB2312" w:hAnsi="Calibri" w:eastAsia="仿宋_GB2312"/>
          <w:bCs/>
          <w:color w:val="000000"/>
          <w:sz w:val="32"/>
          <w:szCs w:val="24"/>
          <w:lang w:eastAsia="zh-CN"/>
        </w:rPr>
        <w:t>跨类转专业前所读专业类别为理工科专业。招生人数</w:t>
      </w:r>
      <w:r>
        <w:rPr>
          <w:rFonts w:hint="eastAsia" w:ascii="仿宋_GB2312" w:hAnsi="Calibri" w:eastAsia="仿宋_GB2312"/>
          <w:bCs/>
          <w:color w:val="000000"/>
          <w:sz w:val="32"/>
          <w:szCs w:val="24"/>
          <w:lang w:val="en-US" w:eastAsia="zh-CN"/>
        </w:rPr>
        <w:t>1</w:t>
      </w:r>
      <w:r>
        <w:rPr>
          <w:rFonts w:hint="eastAsia" w:ascii="仿宋_GB2312" w:hAnsi="Calibri" w:eastAsia="仿宋_GB2312"/>
          <w:bCs/>
          <w:color w:val="000000"/>
          <w:sz w:val="32"/>
          <w:szCs w:val="24"/>
          <w:lang w:eastAsia="zh-CN"/>
        </w:rPr>
        <w:t>人。</w:t>
      </w:r>
    </w:p>
    <w:p>
      <w:pPr>
        <w:numPr>
          <w:ilvl w:val="0"/>
          <w:numId w:val="0"/>
        </w:numPr>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2.转入艺术学院工业设计专业录取规则：如果申请的学生人数不超过各专业招生名额，则直接给予录取；如果申请的学生人数超过招生名额，所有申请学生需要参加工业设计专业的综合测试。</w:t>
      </w:r>
    </w:p>
    <w:p>
      <w:pPr>
        <w:numPr>
          <w:ilvl w:val="0"/>
          <w:numId w:val="0"/>
        </w:numPr>
        <w:ind w:firstLine="620" w:firstLineChars="200"/>
        <w:jc w:val="left"/>
        <w:rPr>
          <w:rFonts w:hint="eastAsia" w:ascii="仿宋_GB2312" w:hAnsi="Calibri" w:eastAsia="仿宋_GB2312"/>
          <w:bCs/>
          <w:color w:val="000000"/>
          <w:sz w:val="32"/>
          <w:szCs w:val="24"/>
          <w:lang w:val="en-US" w:eastAsia="zh-CN"/>
        </w:rPr>
      </w:pPr>
      <w:r>
        <w:rPr>
          <w:rFonts w:hint="eastAsia" w:ascii="仿宋_GB2312" w:hAnsi="宋体" w:eastAsia="仿宋_GB2312" w:cs="仿宋_GB2312"/>
          <w:color w:val="000000"/>
          <w:kern w:val="0"/>
          <w:sz w:val="31"/>
          <w:szCs w:val="31"/>
          <w:lang w:val="en-US" w:eastAsia="zh-CN" w:bidi="ar"/>
        </w:rPr>
        <w:t>测试内容包括：造型基础、色彩基础、设计创意三项内容，考试时间共150分钟，满分100分。</w:t>
      </w:r>
      <w:r>
        <w:rPr>
          <w:rFonts w:hint="eastAsia" w:ascii="仿宋_GB2312" w:hAnsi="Calibri" w:eastAsia="仿宋_GB2312"/>
          <w:bCs/>
          <w:color w:val="000000"/>
          <w:sz w:val="32"/>
          <w:szCs w:val="24"/>
          <w:lang w:val="en-US" w:eastAsia="zh-CN"/>
        </w:rPr>
        <w:t>其中造型基础占30分，需要文具和材料用品为：铅笔或炭笔和八开素描纸，可口可乐瓶1个；色彩基础占30分，需要准备不同颜色的纸张剪裁成圆、椭圆、正方形、矩形、三角形等形状，需要文具用品为：剪刀和胶棒；设计创意占40分，需要文具用品为：彩铅或者彩色马克笔等彩色绘图工具任选、黑色水性笔、铅笔、橡皮、尺、剪刀及A4打印纸。学生根据命题要求完成测试考试，此测试需要手工和手绘完成命题创作。</w:t>
      </w:r>
    </w:p>
    <w:p>
      <w:pPr>
        <w:ind w:firstLine="640" w:firstLineChars="200"/>
        <w:jc w:val="left"/>
        <w:rPr>
          <w:rFonts w:hint="eastAsia" w:ascii="仿宋_GB2312" w:hAnsi="Calibri" w:eastAsia="仿宋_GB2312"/>
          <w:bCs/>
          <w:color w:val="000000"/>
          <w:sz w:val="32"/>
          <w:szCs w:val="24"/>
          <w:lang w:val="en-US" w:eastAsia="zh-CN"/>
        </w:rPr>
      </w:pPr>
      <w:r>
        <w:rPr>
          <w:rFonts w:hint="eastAsia" w:ascii="仿宋_GB2312" w:hAnsi="Calibri" w:eastAsia="仿宋_GB2312"/>
          <w:bCs/>
          <w:color w:val="000000"/>
          <w:sz w:val="32"/>
          <w:szCs w:val="24"/>
          <w:lang w:val="en-US" w:eastAsia="zh-CN"/>
        </w:rPr>
        <w:t>测试成绩由三名教师同步打分，取平均分作为最终测试分数，依据成绩排名，按计划择优录取。</w:t>
      </w:r>
    </w:p>
    <w:p>
      <w:pPr>
        <w:numPr>
          <w:ilvl w:val="0"/>
          <w:numId w:val="1"/>
        </w:numPr>
        <w:spacing w:line="360" w:lineRule="auto"/>
        <w:ind w:firstLine="435"/>
        <w:rPr>
          <w:rFonts w:hint="eastAsia" w:ascii="宋体" w:hAnsi="宋体"/>
          <w:b/>
          <w:sz w:val="28"/>
          <w:lang w:val="en-US" w:eastAsia="zh-CN"/>
        </w:rPr>
      </w:pPr>
      <w:r>
        <w:rPr>
          <w:rFonts w:hint="eastAsia" w:ascii="宋体" w:hAnsi="宋体"/>
          <w:b/>
          <w:sz w:val="28"/>
          <w:lang w:val="en-US" w:eastAsia="zh-CN"/>
        </w:rPr>
        <w:t>工作程序：</w:t>
      </w:r>
    </w:p>
    <w:p>
      <w:pPr>
        <w:ind w:firstLine="640" w:firstLineChars="200"/>
        <w:jc w:val="left"/>
        <w:rPr>
          <w:rFonts w:hint="default" w:ascii="黑体" w:hAnsi="宋体" w:eastAsia="黑体" w:cs="黑体"/>
          <w:color w:val="000000"/>
          <w:kern w:val="0"/>
          <w:sz w:val="31"/>
          <w:szCs w:val="31"/>
          <w:lang w:val="en-US" w:eastAsia="zh-CN" w:bidi="ar"/>
        </w:rPr>
      </w:pPr>
      <w:r>
        <w:rPr>
          <w:rFonts w:hint="eastAsia" w:ascii="仿宋_GB2312" w:hAnsi="Calibri" w:eastAsia="仿宋_GB2312"/>
          <w:bCs/>
          <w:color w:val="000000"/>
          <w:sz w:val="32"/>
          <w:szCs w:val="24"/>
          <w:lang w:val="en-US" w:eastAsia="zh-CN"/>
        </w:rPr>
        <w:t>（一）制定《2023年艺术学院应征入伍退役复学学生转专业工作实施细则》，于本学院公告栏予以公示。</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（二）</w:t>
      </w:r>
      <w:r>
        <w:rPr>
          <w:rFonts w:ascii="仿宋_GB2312" w:hAnsi="宋体" w:eastAsia="仿宋_GB2312" w:cs="仿宋_GB2312"/>
          <w:color w:val="000000"/>
          <w:kern w:val="0"/>
          <w:sz w:val="31"/>
          <w:szCs w:val="31"/>
          <w:lang w:val="en-US" w:eastAsia="zh-CN" w:bidi="ar"/>
        </w:rPr>
        <w:t>应征入伍时为大学一年级和二年级的退役复学学生，</w:t>
      </w:r>
      <w:r>
        <w:rPr>
          <w:rFonts w:hint="eastAsia" w:ascii="仿宋_GB2312" w:hAnsi="宋体" w:eastAsia="仿宋_GB2312" w:cs="仿宋_GB2312"/>
          <w:color w:val="000000"/>
          <w:kern w:val="0"/>
          <w:sz w:val="31"/>
          <w:szCs w:val="31"/>
          <w:lang w:val="en-US" w:eastAsia="zh-CN" w:bidi="ar"/>
        </w:rPr>
        <w:t>符合条件者，可提出申请。入伍时为大学三年级和四年级的退役复学学生，不建议转专业，如确需申请转专业，须降级跟随转入专业二年级进行学习。</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w:t>
      </w:r>
      <w:r>
        <w:rPr>
          <w:rFonts w:ascii="仿宋_GB2312" w:hAnsi="宋体" w:eastAsia="仿宋_GB2312" w:cs="仿宋_GB2312"/>
          <w:color w:val="000000"/>
          <w:kern w:val="0"/>
          <w:sz w:val="31"/>
          <w:szCs w:val="31"/>
          <w:lang w:val="en-US" w:eastAsia="zh-CN" w:bidi="ar"/>
        </w:rPr>
        <w:t>按照学校统一安排的时间</w:t>
      </w:r>
      <w:r>
        <w:rPr>
          <w:rFonts w:hint="eastAsia" w:ascii="仿宋_GB2312" w:hAnsi="宋体" w:eastAsia="仿宋_GB2312" w:cs="仿宋_GB2312"/>
          <w:color w:val="000000"/>
          <w:kern w:val="0"/>
          <w:sz w:val="31"/>
          <w:szCs w:val="31"/>
          <w:lang w:val="en-US" w:eastAsia="zh-CN" w:bidi="ar"/>
        </w:rPr>
        <w:t>，接收申请转入学生申报表,并进行汇总登记。</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（四）在学院内部申请转专业的，应征入伍退役复学学生转专业工作领导小组批准同意后，最终结果报备教务处。</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申请跨学院转专业的，学生最多可根据优先级申报三个转专业志愿。如学生同时通过不同专业的考试，按照志愿优先级，进入优先级在前的专业。</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（五）对跨学院申请转专业学生综合测试成绩进行公示，并对各专业被录取同学发出拟录取通知。学生签字确认录取结果后，学院上报教务处。</w:t>
      </w:r>
    </w:p>
    <w:p>
      <w:pPr>
        <w:keepNext w:val="0"/>
        <w:keepLines w:val="0"/>
        <w:widowControl/>
        <w:suppressLineNumbers w:val="0"/>
        <w:ind w:firstLine="640" w:firstLineChars="200"/>
        <w:jc w:val="left"/>
      </w:pPr>
      <w:r>
        <w:rPr>
          <w:rFonts w:hint="eastAsia" w:ascii="仿宋_GB2312" w:hAnsi="Calibri" w:eastAsia="仿宋_GB2312"/>
          <w:bCs/>
          <w:color w:val="000000"/>
          <w:sz w:val="32"/>
          <w:szCs w:val="24"/>
          <w:lang w:val="en-US" w:eastAsia="zh-CN"/>
        </w:rPr>
        <w:t>（六）</w:t>
      </w:r>
      <w:r>
        <w:rPr>
          <w:rFonts w:ascii="仿宋_GB2312" w:hAnsi="宋体" w:eastAsia="仿宋_GB2312" w:cs="仿宋_GB2312"/>
          <w:color w:val="000000"/>
          <w:kern w:val="0"/>
          <w:sz w:val="31"/>
          <w:szCs w:val="31"/>
          <w:lang w:val="en-US" w:eastAsia="zh-CN" w:bidi="ar"/>
        </w:rPr>
        <w:t>如学生不去已录取专业就读的，必须在公示期内向已录</w:t>
      </w:r>
      <w:r>
        <w:rPr>
          <w:rFonts w:hint="eastAsia" w:ascii="仿宋_GB2312" w:hAnsi="宋体" w:eastAsia="仿宋_GB2312" w:cs="仿宋_GB2312"/>
          <w:color w:val="000000"/>
          <w:kern w:val="0"/>
          <w:sz w:val="31"/>
          <w:szCs w:val="31"/>
          <w:lang w:val="en-US" w:eastAsia="zh-CN" w:bidi="ar"/>
        </w:rPr>
        <w:t>取学院提出书面申请，并由已录取学院将处理结果报教务处备案，公示期结束后不能返回原专业。</w:t>
      </w:r>
    </w:p>
    <w:p>
      <w:pPr>
        <w:ind w:firstLine="643" w:firstLineChars="200"/>
        <w:jc w:val="left"/>
        <w:rPr>
          <w:rFonts w:hint="eastAsia" w:ascii="仿宋_GB2312" w:hAnsi="Calibri" w:eastAsia="仿宋_GB2312"/>
          <w:b/>
          <w:bCs w:val="0"/>
          <w:color w:val="000000"/>
          <w:sz w:val="32"/>
          <w:szCs w:val="24"/>
          <w:lang w:eastAsia="zh-CN"/>
        </w:rPr>
      </w:pPr>
      <w:r>
        <w:rPr>
          <w:rFonts w:hint="eastAsia" w:ascii="仿宋_GB2312" w:hAnsi="Calibri" w:eastAsia="仿宋_GB2312"/>
          <w:b/>
          <w:bCs w:val="0"/>
          <w:color w:val="000000"/>
          <w:sz w:val="32"/>
          <w:szCs w:val="24"/>
          <w:lang w:eastAsia="zh-CN"/>
        </w:rPr>
        <w:t>五、跨学科大类学生课程补修方案</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（一）工业设计专业</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转入学生所修公共基础课及相近专业课可以互相替代。对于不可替代的课程按转入专业人才培养要求，毕业之前还需要补修以下课程：</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1.</w:t>
      </w:r>
      <w:r>
        <w:rPr>
          <w:rFonts w:hint="eastAsia" w:ascii="仿宋_GB2312" w:hAnsi="Calibri" w:eastAsia="仿宋_GB2312"/>
          <w:bCs/>
          <w:color w:val="000000"/>
          <w:sz w:val="32"/>
          <w:szCs w:val="24"/>
          <w:lang w:eastAsia="zh-CN"/>
        </w:rPr>
        <w:t>造型设计基础（1941912002）；</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2.</w:t>
      </w:r>
      <w:r>
        <w:rPr>
          <w:rFonts w:hint="eastAsia" w:ascii="仿宋_GB2312" w:hAnsi="Calibri" w:eastAsia="仿宋_GB2312"/>
          <w:bCs/>
          <w:color w:val="000000"/>
          <w:sz w:val="32"/>
          <w:szCs w:val="24"/>
          <w:lang w:eastAsia="zh-CN"/>
        </w:rPr>
        <w:t>工业设计表现技法（1941912013）；</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3.</w:t>
      </w:r>
      <w:r>
        <w:rPr>
          <w:rFonts w:hint="eastAsia" w:ascii="仿宋_GB2312" w:hAnsi="Calibri" w:eastAsia="仿宋_GB2312"/>
          <w:bCs/>
          <w:color w:val="000000"/>
          <w:sz w:val="32"/>
          <w:szCs w:val="24"/>
          <w:lang w:eastAsia="zh-CN"/>
        </w:rPr>
        <w:t>如出现原学分少于转入后专业设置的学分，要补齐相关课程及学分。学生须在转入后当学期内，向本专业提交补修学分书面申请表确定补修课程并上报学院教学秘书。</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（二）视觉传达设计专业</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转入学生所修公共基础课及相近专业课可以互相替代。对于不可替代的课程按新的专业人才培养要求，毕业之前还需要补修以下课程：</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1</w:t>
      </w:r>
      <w:r>
        <w:rPr>
          <w:rFonts w:hint="eastAsia" w:ascii="仿宋_GB2312" w:hAnsi="Calibri" w:eastAsia="仿宋_GB2312"/>
          <w:bCs/>
          <w:color w:val="000000"/>
          <w:sz w:val="32"/>
          <w:szCs w:val="24"/>
          <w:lang w:val="en-US" w:eastAsia="zh-CN"/>
        </w:rPr>
        <w:t>.</w:t>
      </w:r>
      <w:r>
        <w:rPr>
          <w:rFonts w:hint="eastAsia" w:ascii="仿宋_GB2312" w:hAnsi="Calibri" w:eastAsia="仿宋_GB2312"/>
          <w:bCs/>
          <w:color w:val="000000"/>
          <w:sz w:val="32"/>
          <w:szCs w:val="24"/>
          <w:lang w:eastAsia="zh-CN"/>
        </w:rPr>
        <w:t>二维构成（1941943003）；</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2</w:t>
      </w:r>
      <w:r>
        <w:rPr>
          <w:rFonts w:hint="eastAsia" w:ascii="仿宋_GB2312" w:hAnsi="Calibri" w:eastAsia="仿宋_GB2312"/>
          <w:bCs/>
          <w:color w:val="000000"/>
          <w:sz w:val="32"/>
          <w:szCs w:val="24"/>
          <w:lang w:val="en-US" w:eastAsia="zh-CN"/>
        </w:rPr>
        <w:t>.</w:t>
      </w:r>
      <w:r>
        <w:rPr>
          <w:rFonts w:hint="eastAsia" w:ascii="仿宋_GB2312" w:hAnsi="Calibri" w:eastAsia="仿宋_GB2312"/>
          <w:bCs/>
          <w:color w:val="000000"/>
          <w:sz w:val="32"/>
          <w:szCs w:val="24"/>
          <w:lang w:eastAsia="zh-CN"/>
        </w:rPr>
        <w:t>三维构成（1941942004）；</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3.中外设计史（1941953001）。</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（三）环境设计专业</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转入学生所修公共基础课及相近专业课可以互相替代。对于不可替代的课程按新的专业人才培养要求，毕业资格审查之前还需要补修2019版环境设计专业本科培养方案中3门课程：</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1.设计素描（1941904001）；</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2.三维构成（1941943004）；</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3.中外设计史（1941953001）。</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（四）动画专业</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转入学生所修公共基础课及相近专业课可以互相替代。对于不可替代的课程按新的专业人才培养要求，毕业资格审查之前还需要补修2019版动画专业本科培养方案中</w:t>
      </w:r>
      <w:r>
        <w:rPr>
          <w:rFonts w:hint="eastAsia" w:ascii="仿宋_GB2312" w:hAnsi="Calibri" w:eastAsia="仿宋_GB2312"/>
          <w:bCs/>
          <w:color w:val="000000"/>
          <w:sz w:val="32"/>
          <w:szCs w:val="24"/>
          <w:lang w:val="en-US" w:eastAsia="zh-CN"/>
        </w:rPr>
        <w:t>4</w:t>
      </w:r>
      <w:r>
        <w:rPr>
          <w:rFonts w:hint="eastAsia" w:ascii="仿宋_GB2312" w:hAnsi="Calibri" w:eastAsia="仿宋_GB2312"/>
          <w:bCs/>
          <w:color w:val="000000"/>
          <w:sz w:val="32"/>
          <w:szCs w:val="24"/>
          <w:lang w:eastAsia="zh-CN"/>
        </w:rPr>
        <w:t>门课程：</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1.</w:t>
      </w:r>
      <w:r>
        <w:rPr>
          <w:rFonts w:hint="eastAsia" w:ascii="仿宋_GB2312" w:hAnsi="Calibri" w:eastAsia="仿宋_GB2312"/>
          <w:bCs/>
          <w:color w:val="000000"/>
          <w:sz w:val="32"/>
          <w:szCs w:val="24"/>
          <w:lang w:eastAsia="zh-CN"/>
        </w:rPr>
        <w:t>计算机二维动画基础（</w:t>
      </w:r>
      <w:r>
        <w:rPr>
          <w:rFonts w:hint="eastAsia" w:ascii="仿宋_GB2312" w:hAnsi="Calibri" w:eastAsia="仿宋_GB2312"/>
          <w:bCs/>
          <w:color w:val="000000"/>
          <w:sz w:val="32"/>
          <w:szCs w:val="24"/>
          <w:lang w:val="en-US" w:eastAsia="zh-CN"/>
        </w:rPr>
        <w:t>1941923003</w:t>
      </w:r>
      <w:r>
        <w:rPr>
          <w:rFonts w:hint="eastAsia" w:ascii="仿宋_GB2312" w:hAnsi="Calibri" w:eastAsia="仿宋_GB2312"/>
          <w:bCs/>
          <w:color w:val="000000"/>
          <w:sz w:val="32"/>
          <w:szCs w:val="24"/>
          <w:lang w:eastAsia="zh-CN"/>
        </w:rPr>
        <w:t>）；</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2.</w:t>
      </w:r>
      <w:r>
        <w:rPr>
          <w:rFonts w:hint="eastAsia" w:ascii="仿宋_GB2312" w:hAnsi="Calibri" w:eastAsia="仿宋_GB2312"/>
          <w:bCs/>
          <w:color w:val="000000"/>
          <w:sz w:val="32"/>
          <w:szCs w:val="24"/>
          <w:lang w:eastAsia="zh-CN"/>
        </w:rPr>
        <w:t>计算机三维动画基础（</w:t>
      </w:r>
      <w:r>
        <w:rPr>
          <w:rFonts w:hint="eastAsia" w:ascii="仿宋_GB2312" w:hAnsi="Calibri" w:eastAsia="仿宋_GB2312"/>
          <w:bCs/>
          <w:color w:val="000000"/>
          <w:sz w:val="32"/>
          <w:szCs w:val="24"/>
          <w:lang w:val="en-US" w:eastAsia="zh-CN"/>
        </w:rPr>
        <w:t>1941923004</w:t>
      </w:r>
      <w:r>
        <w:rPr>
          <w:rFonts w:hint="eastAsia" w:ascii="仿宋_GB2312" w:hAnsi="Calibri" w:eastAsia="仿宋_GB2312"/>
          <w:bCs/>
          <w:color w:val="000000"/>
          <w:sz w:val="32"/>
          <w:szCs w:val="24"/>
          <w:lang w:eastAsia="zh-CN"/>
        </w:rPr>
        <w:t>）；</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3.</w:t>
      </w:r>
      <w:r>
        <w:rPr>
          <w:rFonts w:hint="eastAsia" w:ascii="仿宋_GB2312" w:hAnsi="Calibri" w:eastAsia="仿宋_GB2312"/>
          <w:bCs/>
          <w:color w:val="000000"/>
          <w:sz w:val="32"/>
          <w:szCs w:val="24"/>
          <w:lang w:eastAsia="zh-CN"/>
        </w:rPr>
        <w:t>动画透视（</w:t>
      </w:r>
      <w:r>
        <w:rPr>
          <w:rFonts w:hint="eastAsia" w:ascii="仿宋_GB2312" w:hAnsi="Calibri" w:eastAsia="仿宋_GB2312"/>
          <w:bCs/>
          <w:color w:val="000000"/>
          <w:sz w:val="32"/>
          <w:szCs w:val="24"/>
          <w:lang w:val="en-US" w:eastAsia="zh-CN"/>
        </w:rPr>
        <w:t>1941922010</w:t>
      </w:r>
      <w:r>
        <w:rPr>
          <w:rFonts w:hint="eastAsia" w:ascii="仿宋_GB2312" w:hAnsi="Calibri" w:eastAsia="仿宋_GB2312"/>
          <w:bCs/>
          <w:color w:val="000000"/>
          <w:sz w:val="32"/>
          <w:szCs w:val="24"/>
          <w:lang w:eastAsia="zh-CN"/>
        </w:rPr>
        <w:t>）；</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4.动画概论（</w:t>
      </w:r>
      <w:r>
        <w:rPr>
          <w:rFonts w:hint="eastAsia" w:ascii="仿宋_GB2312" w:hAnsi="Calibri" w:eastAsia="仿宋_GB2312"/>
          <w:bCs/>
          <w:color w:val="000000"/>
          <w:sz w:val="32"/>
          <w:szCs w:val="24"/>
          <w:lang w:val="en-US" w:eastAsia="zh-CN"/>
        </w:rPr>
        <w:t>1941922006，</w:t>
      </w:r>
      <w:r>
        <w:rPr>
          <w:rFonts w:hint="eastAsia" w:ascii="仿宋_GB2312" w:hAnsi="Calibri" w:eastAsia="仿宋_GB2312"/>
          <w:bCs/>
          <w:color w:val="000000"/>
          <w:sz w:val="32"/>
          <w:szCs w:val="24"/>
          <w:lang w:eastAsia="zh-CN"/>
        </w:rPr>
        <w:t>如遇教学计划调整，可选择其他相近相关课程）。</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（五）绘画专业</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转入学生所修公共基础课及相近专业课可以互相替代。对于不可替代的课程按新的专业人才培养要求，毕业资格审查之前还需要补修以下2门课程：</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1.精微素描（1941934003）；</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2.数字图形图像（1）（1941934009）。</w:t>
      </w:r>
    </w:p>
    <w:p>
      <w:pPr>
        <w:ind w:firstLine="643" w:firstLineChars="200"/>
        <w:jc w:val="left"/>
        <w:rPr>
          <w:rFonts w:hint="eastAsia" w:ascii="仿宋_GB2312" w:hAnsi="Calibri" w:eastAsia="仿宋_GB2312"/>
          <w:b/>
          <w:bCs w:val="0"/>
          <w:color w:val="000000"/>
          <w:sz w:val="32"/>
          <w:szCs w:val="24"/>
          <w:lang w:eastAsia="zh-CN"/>
        </w:rPr>
      </w:pPr>
      <w:r>
        <w:rPr>
          <w:rFonts w:hint="eastAsia" w:ascii="仿宋_GB2312" w:hAnsi="Calibri" w:eastAsia="仿宋_GB2312"/>
          <w:b/>
          <w:bCs w:val="0"/>
          <w:color w:val="000000"/>
          <w:sz w:val="32"/>
          <w:szCs w:val="24"/>
          <w:lang w:eastAsia="zh-CN"/>
        </w:rPr>
        <w:t>六、其他</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（一）</w:t>
      </w:r>
      <w:r>
        <w:rPr>
          <w:rFonts w:hint="eastAsia" w:ascii="仿宋_GB2312" w:hAnsi="Calibri" w:eastAsia="仿宋_GB2312"/>
          <w:bCs/>
          <w:color w:val="000000"/>
          <w:sz w:val="32"/>
          <w:szCs w:val="24"/>
          <w:lang w:eastAsia="zh-CN"/>
        </w:rPr>
        <w:t>本细则由</w:t>
      </w:r>
      <w:r>
        <w:rPr>
          <w:rFonts w:hint="eastAsia" w:ascii="仿宋_GB2312" w:hAnsi="Calibri" w:eastAsia="仿宋_GB2312"/>
          <w:bCs/>
          <w:color w:val="000000"/>
          <w:sz w:val="32"/>
          <w:szCs w:val="24"/>
          <w:lang w:val="en-US" w:eastAsia="zh-CN"/>
        </w:rPr>
        <w:t>艺术学院“本科生选择专业及转专业工作小组”</w:t>
      </w:r>
      <w:r>
        <w:rPr>
          <w:rFonts w:hint="eastAsia" w:ascii="仿宋_GB2312" w:hAnsi="Calibri" w:eastAsia="仿宋_GB2312"/>
          <w:bCs/>
          <w:color w:val="000000"/>
          <w:sz w:val="32"/>
          <w:szCs w:val="24"/>
          <w:lang w:eastAsia="zh-CN"/>
        </w:rPr>
        <w:t>负责解释。</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（二）</w:t>
      </w:r>
      <w:r>
        <w:rPr>
          <w:rFonts w:hint="eastAsia" w:ascii="仿宋_GB2312" w:hAnsi="Calibri" w:eastAsia="仿宋_GB2312"/>
          <w:bCs/>
          <w:color w:val="000000"/>
          <w:sz w:val="32"/>
          <w:szCs w:val="24"/>
          <w:lang w:eastAsia="zh-CN"/>
        </w:rPr>
        <w:t>本细则公示期三天，3月31日（周五）— 4月3日（周一）。</w:t>
      </w: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（三）</w:t>
      </w:r>
      <w:r>
        <w:rPr>
          <w:rFonts w:hint="eastAsia" w:ascii="仿宋_GB2312" w:hAnsi="Calibri" w:eastAsia="仿宋_GB2312"/>
          <w:bCs/>
          <w:color w:val="000000"/>
          <w:sz w:val="32"/>
          <w:szCs w:val="24"/>
          <w:lang w:eastAsia="zh-CN"/>
        </w:rPr>
        <w:t>公示期间如有疑问请分别联系各系负责人：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15" w:lineRule="atLeast"/>
        <w:ind w:left="0" w:right="0" w:firstLine="640" w:firstLineChars="200"/>
        <w:jc w:val="both"/>
        <w:rPr>
          <w:rFonts w:hint="eastAsia" w:ascii="仿宋_GB2312" w:hAnsi="Calibri" w:eastAsia="仿宋_GB2312" w:cstheme="minorBidi"/>
          <w:bCs/>
          <w:color w:val="000000"/>
          <w:kern w:val="2"/>
          <w:sz w:val="32"/>
          <w:szCs w:val="24"/>
          <w:lang w:val="en-US" w:eastAsia="zh-CN" w:bidi="ar-SA"/>
        </w:rPr>
      </w:pPr>
      <w:r>
        <w:rPr>
          <w:rFonts w:hint="eastAsia" w:ascii="仿宋_GB2312" w:hAnsi="Calibri" w:eastAsia="仿宋_GB2312" w:cstheme="minorBidi"/>
          <w:bCs/>
          <w:color w:val="000000"/>
          <w:kern w:val="2"/>
          <w:sz w:val="32"/>
          <w:szCs w:val="24"/>
          <w:lang w:val="en-US" w:eastAsia="zh-CN" w:bidi="ar-SA"/>
        </w:rPr>
        <w:t>工业设计系主任：刘恒丽 13820698937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15" w:lineRule="atLeast"/>
        <w:ind w:left="0" w:right="0" w:firstLine="640" w:firstLineChars="200"/>
        <w:jc w:val="both"/>
        <w:rPr>
          <w:rFonts w:hint="eastAsia" w:ascii="仿宋_GB2312" w:hAnsi="Calibri" w:eastAsia="仿宋_GB2312" w:cstheme="minorBidi"/>
          <w:bCs/>
          <w:color w:val="000000"/>
          <w:kern w:val="2"/>
          <w:sz w:val="32"/>
          <w:szCs w:val="24"/>
          <w:lang w:val="en-US" w:eastAsia="zh-CN" w:bidi="ar-SA"/>
        </w:rPr>
      </w:pPr>
      <w:r>
        <w:rPr>
          <w:rFonts w:hint="eastAsia" w:ascii="仿宋_GB2312" w:hAnsi="Calibri" w:eastAsia="仿宋_GB2312" w:cstheme="minorBidi"/>
          <w:bCs/>
          <w:color w:val="000000"/>
          <w:kern w:val="2"/>
          <w:sz w:val="32"/>
          <w:szCs w:val="24"/>
          <w:lang w:val="en-US" w:eastAsia="zh-CN" w:bidi="ar-SA"/>
        </w:rPr>
        <w:t>环境设计系主任：孙皓 13803005544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15" w:lineRule="atLeast"/>
        <w:ind w:left="0" w:right="0" w:firstLine="640" w:firstLineChars="200"/>
        <w:jc w:val="both"/>
        <w:rPr>
          <w:rFonts w:hint="eastAsia" w:ascii="仿宋_GB2312" w:hAnsi="Calibri" w:eastAsia="仿宋_GB2312" w:cstheme="minorBidi"/>
          <w:bCs/>
          <w:color w:val="000000"/>
          <w:kern w:val="2"/>
          <w:sz w:val="32"/>
          <w:szCs w:val="24"/>
          <w:lang w:val="en-US" w:eastAsia="zh-CN" w:bidi="ar-SA"/>
        </w:rPr>
      </w:pPr>
      <w:r>
        <w:rPr>
          <w:rFonts w:hint="eastAsia" w:ascii="仿宋_GB2312" w:hAnsi="Calibri" w:eastAsia="仿宋_GB2312" w:cstheme="minorBidi"/>
          <w:bCs/>
          <w:color w:val="000000"/>
          <w:kern w:val="2"/>
          <w:sz w:val="32"/>
          <w:szCs w:val="24"/>
          <w:lang w:val="en-US" w:eastAsia="zh-CN" w:bidi="ar-SA"/>
        </w:rPr>
        <w:t>视觉传达系主任：董丽娜 18322112219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15" w:lineRule="atLeast"/>
        <w:ind w:left="0" w:right="0" w:firstLine="640" w:firstLineChars="200"/>
        <w:jc w:val="both"/>
        <w:rPr>
          <w:rFonts w:hint="eastAsia" w:ascii="仿宋_GB2312" w:hAnsi="Calibri" w:eastAsia="仿宋_GB2312" w:cstheme="minorBidi"/>
          <w:bCs/>
          <w:color w:val="000000"/>
          <w:kern w:val="2"/>
          <w:sz w:val="32"/>
          <w:szCs w:val="24"/>
          <w:lang w:val="en-US" w:eastAsia="zh-CN" w:bidi="ar-SA"/>
        </w:rPr>
      </w:pPr>
      <w:r>
        <w:rPr>
          <w:rFonts w:hint="eastAsia" w:ascii="仿宋_GB2312" w:hAnsi="Calibri" w:eastAsia="仿宋_GB2312" w:cstheme="minorBidi"/>
          <w:bCs/>
          <w:color w:val="000000"/>
          <w:kern w:val="2"/>
          <w:sz w:val="32"/>
          <w:szCs w:val="24"/>
          <w:lang w:val="en-US" w:eastAsia="zh-CN" w:bidi="ar-SA"/>
        </w:rPr>
        <w:t>造型艺术系主任：李安其 13512889999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15" w:lineRule="atLeast"/>
        <w:ind w:left="0" w:right="0" w:firstLine="640" w:firstLineChars="200"/>
        <w:jc w:val="both"/>
        <w:rPr>
          <w:rFonts w:hint="default" w:ascii="仿宋_GB2312" w:hAnsi="Calibri" w:eastAsia="仿宋_GB2312" w:cstheme="minorBidi"/>
          <w:bCs/>
          <w:color w:val="000000"/>
          <w:kern w:val="2"/>
          <w:sz w:val="32"/>
          <w:szCs w:val="24"/>
          <w:lang w:val="en-US" w:eastAsia="zh-CN" w:bidi="ar-SA"/>
        </w:rPr>
      </w:pPr>
      <w:r>
        <w:rPr>
          <w:rFonts w:hint="eastAsia" w:ascii="仿宋_GB2312" w:hAnsi="Calibri" w:eastAsia="仿宋_GB2312" w:cstheme="minorBidi"/>
          <w:bCs/>
          <w:color w:val="000000"/>
          <w:kern w:val="2"/>
          <w:sz w:val="32"/>
          <w:szCs w:val="24"/>
          <w:lang w:val="en-US" w:eastAsia="zh-CN" w:bidi="ar-SA"/>
        </w:rPr>
        <w:t>艺术管理系主任：马鸿民 18622685856</w:t>
      </w:r>
    </w:p>
    <w:p>
      <w:pPr>
        <w:ind w:firstLine="640" w:firstLineChars="200"/>
        <w:rPr>
          <w:rFonts w:hint="eastAsia" w:ascii="仿宋_GB2312" w:hAnsi="Calibri" w:eastAsia="仿宋_GB2312" w:cstheme="minorBidi"/>
          <w:bCs/>
          <w:color w:val="000000"/>
          <w:kern w:val="2"/>
          <w:sz w:val="32"/>
          <w:szCs w:val="24"/>
          <w:lang w:val="en-US" w:eastAsia="zh-CN" w:bidi="ar-SA"/>
        </w:rPr>
      </w:pPr>
      <w:r>
        <w:rPr>
          <w:rFonts w:hint="eastAsia" w:ascii="仿宋_GB2312" w:hAnsi="Calibri" w:eastAsia="仿宋_GB2312" w:cstheme="minorBidi"/>
          <w:bCs/>
          <w:color w:val="000000"/>
          <w:kern w:val="2"/>
          <w:sz w:val="32"/>
          <w:szCs w:val="24"/>
          <w:lang w:val="en-US" w:eastAsia="zh-CN" w:bidi="ar-SA"/>
        </w:rPr>
        <w:t>动画系主任：王涛 13920575557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p>
    <w:p>
      <w:pPr>
        <w:ind w:firstLine="640" w:firstLineChars="2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val="en-US" w:eastAsia="zh-CN"/>
        </w:rPr>
        <w:t xml:space="preserve">                                    </w:t>
      </w:r>
      <w:r>
        <w:rPr>
          <w:rFonts w:hint="eastAsia" w:ascii="仿宋_GB2312" w:hAnsi="Calibri" w:eastAsia="仿宋_GB2312"/>
          <w:bCs/>
          <w:color w:val="000000"/>
          <w:sz w:val="32"/>
          <w:szCs w:val="24"/>
          <w:lang w:eastAsia="zh-CN"/>
        </w:rPr>
        <w:t>艺术学院</w:t>
      </w:r>
    </w:p>
    <w:p>
      <w:pPr>
        <w:ind w:firstLine="5760" w:firstLineChars="1800"/>
        <w:jc w:val="left"/>
        <w:rPr>
          <w:rFonts w:hint="eastAsia" w:ascii="仿宋_GB2312" w:hAnsi="Calibri" w:eastAsia="仿宋_GB2312"/>
          <w:bCs/>
          <w:color w:val="000000"/>
          <w:sz w:val="32"/>
          <w:szCs w:val="24"/>
          <w:lang w:eastAsia="zh-CN"/>
        </w:rPr>
      </w:pPr>
      <w:r>
        <w:rPr>
          <w:rFonts w:hint="eastAsia" w:ascii="仿宋_GB2312" w:hAnsi="Calibri" w:eastAsia="仿宋_GB2312"/>
          <w:bCs/>
          <w:color w:val="000000"/>
          <w:sz w:val="32"/>
          <w:szCs w:val="24"/>
          <w:lang w:eastAsia="zh-CN"/>
        </w:rPr>
        <w:t>202</w:t>
      </w:r>
      <w:r>
        <w:rPr>
          <w:rFonts w:hint="eastAsia" w:ascii="仿宋_GB2312" w:hAnsi="Calibri" w:eastAsia="仿宋_GB2312"/>
          <w:bCs/>
          <w:color w:val="000000"/>
          <w:sz w:val="32"/>
          <w:szCs w:val="24"/>
          <w:lang w:val="en-US" w:eastAsia="zh-CN"/>
        </w:rPr>
        <w:t>3</w:t>
      </w:r>
      <w:r>
        <w:rPr>
          <w:rFonts w:hint="eastAsia" w:ascii="仿宋_GB2312" w:hAnsi="Calibri" w:eastAsia="仿宋_GB2312"/>
          <w:bCs/>
          <w:color w:val="000000"/>
          <w:sz w:val="32"/>
          <w:szCs w:val="24"/>
          <w:lang w:eastAsia="zh-CN"/>
        </w:rPr>
        <w:t>年</w:t>
      </w:r>
      <w:r>
        <w:rPr>
          <w:rFonts w:hint="eastAsia" w:ascii="仿宋_GB2312" w:hAnsi="Calibri" w:eastAsia="仿宋_GB2312"/>
          <w:bCs/>
          <w:color w:val="000000"/>
          <w:sz w:val="32"/>
          <w:szCs w:val="24"/>
          <w:lang w:val="en-US" w:eastAsia="zh-CN"/>
        </w:rPr>
        <w:t>3</w:t>
      </w:r>
      <w:r>
        <w:rPr>
          <w:rFonts w:hint="eastAsia" w:ascii="仿宋_GB2312" w:hAnsi="Calibri" w:eastAsia="仿宋_GB2312"/>
          <w:bCs/>
          <w:color w:val="000000"/>
          <w:sz w:val="32"/>
          <w:szCs w:val="24"/>
          <w:lang w:eastAsia="zh-CN"/>
        </w:rPr>
        <w:t>月</w:t>
      </w:r>
      <w:r>
        <w:rPr>
          <w:rFonts w:hint="eastAsia" w:ascii="仿宋_GB2312" w:hAnsi="Calibri" w:eastAsia="仿宋_GB2312"/>
          <w:bCs/>
          <w:color w:val="000000"/>
          <w:sz w:val="32"/>
          <w:szCs w:val="24"/>
          <w:lang w:val="en-US" w:eastAsia="zh-CN"/>
        </w:rPr>
        <w:t>30</w:t>
      </w:r>
      <w:bookmarkStart w:id="0" w:name="_GoBack"/>
      <w:bookmarkEnd w:id="0"/>
      <w:r>
        <w:rPr>
          <w:rFonts w:hint="eastAsia" w:ascii="仿宋_GB2312" w:hAnsi="Calibri" w:eastAsia="仿宋_GB2312"/>
          <w:bCs/>
          <w:color w:val="000000"/>
          <w:sz w:val="32"/>
          <w:szCs w:val="24"/>
          <w:lang w:eastAsia="zh-CN"/>
        </w:rPr>
        <w:t>日</w:t>
      </w:r>
    </w:p>
    <w:p>
      <w:pPr>
        <w:spacing w:line="360" w:lineRule="auto"/>
        <w:rPr>
          <w:rFonts w:hint="eastAsia"/>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84BA7"/>
    <w:multiLevelType w:val="singleLevel"/>
    <w:tmpl w:val="69284B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yMzg3MmM3ZDRjOGIwYmIwYmU3ZGY2MjdjM2QwOTkifQ=="/>
  </w:docVars>
  <w:rsids>
    <w:rsidRoot w:val="008121F3"/>
    <w:rsid w:val="0006724A"/>
    <w:rsid w:val="00126B72"/>
    <w:rsid w:val="003D3D56"/>
    <w:rsid w:val="003F4CD2"/>
    <w:rsid w:val="004E5304"/>
    <w:rsid w:val="00650AAF"/>
    <w:rsid w:val="008121F3"/>
    <w:rsid w:val="0088463A"/>
    <w:rsid w:val="00F728A6"/>
    <w:rsid w:val="028B483E"/>
    <w:rsid w:val="04B350C0"/>
    <w:rsid w:val="06F021D3"/>
    <w:rsid w:val="07C531B9"/>
    <w:rsid w:val="08785653"/>
    <w:rsid w:val="0B69085B"/>
    <w:rsid w:val="0B7D3DAB"/>
    <w:rsid w:val="0BA23811"/>
    <w:rsid w:val="0C5E3BDC"/>
    <w:rsid w:val="0E211365"/>
    <w:rsid w:val="12C970B0"/>
    <w:rsid w:val="163634D4"/>
    <w:rsid w:val="182977D4"/>
    <w:rsid w:val="190F3FC5"/>
    <w:rsid w:val="1A494467"/>
    <w:rsid w:val="1C990DAE"/>
    <w:rsid w:val="1F3802C3"/>
    <w:rsid w:val="21893C3E"/>
    <w:rsid w:val="22FA4207"/>
    <w:rsid w:val="24A141A8"/>
    <w:rsid w:val="25286F49"/>
    <w:rsid w:val="27A504B9"/>
    <w:rsid w:val="28F74D45"/>
    <w:rsid w:val="2B053E88"/>
    <w:rsid w:val="2DD845DC"/>
    <w:rsid w:val="2E112791"/>
    <w:rsid w:val="2E931D36"/>
    <w:rsid w:val="2FED29FE"/>
    <w:rsid w:val="3092612E"/>
    <w:rsid w:val="31CD297B"/>
    <w:rsid w:val="32A73338"/>
    <w:rsid w:val="3AE55345"/>
    <w:rsid w:val="3F0352E8"/>
    <w:rsid w:val="408D0011"/>
    <w:rsid w:val="433D7505"/>
    <w:rsid w:val="43B06181"/>
    <w:rsid w:val="476D6493"/>
    <w:rsid w:val="47722F56"/>
    <w:rsid w:val="47E2258C"/>
    <w:rsid w:val="47F941DE"/>
    <w:rsid w:val="493521A2"/>
    <w:rsid w:val="49416748"/>
    <w:rsid w:val="4D901140"/>
    <w:rsid w:val="4EA36C51"/>
    <w:rsid w:val="502F4C40"/>
    <w:rsid w:val="55322ADD"/>
    <w:rsid w:val="571D7BC1"/>
    <w:rsid w:val="57A91200"/>
    <w:rsid w:val="5A94530D"/>
    <w:rsid w:val="5C400ABD"/>
    <w:rsid w:val="5D31519C"/>
    <w:rsid w:val="5D995DEF"/>
    <w:rsid w:val="62AA63A9"/>
    <w:rsid w:val="65EE3509"/>
    <w:rsid w:val="67F929C5"/>
    <w:rsid w:val="690D2657"/>
    <w:rsid w:val="69AB5A55"/>
    <w:rsid w:val="6A7D4E7D"/>
    <w:rsid w:val="6AAB54BB"/>
    <w:rsid w:val="6BA20565"/>
    <w:rsid w:val="6C0E1773"/>
    <w:rsid w:val="6C4E7477"/>
    <w:rsid w:val="6C6067E2"/>
    <w:rsid w:val="6EE549ED"/>
    <w:rsid w:val="74365CEE"/>
    <w:rsid w:val="77617289"/>
    <w:rsid w:val="78A3591C"/>
    <w:rsid w:val="79C53731"/>
    <w:rsid w:val="7B5178B1"/>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99"/>
    <w:pPr>
      <w:ind w:firstLine="422" w:firstLineChars="200"/>
    </w:pPr>
    <w:rPr>
      <w:rFonts w:ascii="Calibri" w:hAnsi="Calibri" w:eastAsia="宋体" w:cs="Times New Roman"/>
      <w:kern w:val="0"/>
      <w:sz w:val="24"/>
      <w:szCs w:val="20"/>
    </w:rPr>
  </w:style>
  <w:style w:type="paragraph" w:styleId="3">
    <w:name w:val="footer"/>
    <w:basedOn w:val="1"/>
    <w:link w:val="11"/>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等线" w:hAnsi="等线" w:eastAsia="等线" w:cs="Times New Roman"/>
      <w:kern w:val="0"/>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qFormat/>
    <w:uiPriority w:val="0"/>
    <w:rPr>
      <w:color w:val="0563C1"/>
      <w:u w:val="single"/>
    </w:rPr>
  </w:style>
  <w:style w:type="character" w:customStyle="1" w:styleId="9">
    <w:name w:val="正文文本缩进 字符"/>
    <w:basedOn w:val="7"/>
    <w:link w:val="2"/>
    <w:qFormat/>
    <w:uiPriority w:val="99"/>
    <w:rPr>
      <w:rFonts w:ascii="Calibri" w:hAnsi="Calibri" w:eastAsia="宋体" w:cs="Times New Roman"/>
      <w:kern w:val="0"/>
      <w:sz w:val="24"/>
      <w:szCs w:val="20"/>
    </w:rPr>
  </w:style>
  <w:style w:type="paragraph" w:customStyle="1" w:styleId="10">
    <w:name w:val="List Paragraph1"/>
    <w:basedOn w:val="1"/>
    <w:qFormat/>
    <w:uiPriority w:val="99"/>
    <w:pPr>
      <w:ind w:firstLine="420" w:firstLineChars="200"/>
    </w:pPr>
    <w:rPr>
      <w:rFonts w:ascii="Calibri" w:hAnsi="Calibri" w:eastAsia="宋体" w:cs="Times New Roman"/>
      <w:szCs w:val="24"/>
    </w:rPr>
  </w:style>
  <w:style w:type="character" w:customStyle="1" w:styleId="11">
    <w:name w:val="页脚 字符"/>
    <w:basedOn w:val="7"/>
    <w:link w:val="3"/>
    <w:qFormat/>
    <w:uiPriority w:val="99"/>
    <w:rPr>
      <w:rFonts w:ascii="Calibri" w:hAnsi="Calibri" w:eastAsia="宋体" w:cs="Times New Roman"/>
      <w:sz w:val="18"/>
      <w:szCs w:val="18"/>
    </w:rPr>
  </w:style>
  <w:style w:type="character" w:customStyle="1" w:styleId="12">
    <w:name w:val="页眉 字符"/>
    <w:basedOn w:val="7"/>
    <w:link w:val="4"/>
    <w:qFormat/>
    <w:uiPriority w:val="99"/>
    <w:rPr>
      <w:rFonts w:ascii="等线" w:hAnsi="等线" w:eastAsia="等线" w:cs="Times New Roman"/>
      <w:kern w:val="0"/>
      <w:sz w:val="18"/>
      <w:szCs w:val="18"/>
    </w:rPr>
  </w:style>
  <w:style w:type="paragraph" w:styleId="13">
    <w:name w:val="List Paragraph"/>
    <w:basedOn w:val="1"/>
    <w:qFormat/>
    <w:uiPriority w:val="99"/>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9E19-4998-4B3D-A355-A025E28AFEE0}">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4362</Words>
  <Characters>4646</Characters>
  <Lines>23</Lines>
  <Paragraphs>6</Paragraphs>
  <TotalTime>5</TotalTime>
  <ScaleCrop>false</ScaleCrop>
  <LinksUpToDate>false</LinksUpToDate>
  <CharactersWithSpaces>4784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2022-04-30T06:22:00Z</dcterms:created>
  <dc:creator>Administrator</dc:creator>
  <cp:lastModifiedBy>翘儿</cp:lastModifiedBy>
  <cp:lastPrinted>2022-09-29T03:23:00Z</cp:lastPrinted>
  <dcterms:modified xsi:type="dcterms:W3CDTF">2023-03-30T02:21:11Z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B062ACD14EC145088A4E4A71F241CAF2_13</vt:lpwstr>
  </property>
</Properties>
</file>